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FF" w:rsidRPr="00776A37" w:rsidRDefault="00F616FF" w:rsidP="00C83004">
      <w:pPr>
        <w:jc w:val="center"/>
        <w:rPr>
          <w:b/>
        </w:rPr>
      </w:pPr>
    </w:p>
    <w:p w:rsidR="001B0D85" w:rsidRPr="001B0D85" w:rsidRDefault="001B0D85" w:rsidP="001B0D85">
      <w:pPr>
        <w:jc w:val="center"/>
        <w:rPr>
          <w:b/>
        </w:rPr>
      </w:pPr>
      <w:r>
        <w:rPr>
          <w:b/>
        </w:rPr>
        <w:t>To continue receiving notif</w:t>
      </w:r>
      <w:r w:rsidR="00A91E35">
        <w:rPr>
          <w:b/>
        </w:rPr>
        <w:t xml:space="preserve">ication of offender status: </w:t>
      </w:r>
      <w:r>
        <w:rPr>
          <w:b/>
        </w:rPr>
        <w:t xml:space="preserve"> </w:t>
      </w:r>
    </w:p>
    <w:p w:rsidR="00C83004" w:rsidRPr="00776A37" w:rsidRDefault="00C83004" w:rsidP="00C83004">
      <w:pPr>
        <w:jc w:val="center"/>
        <w:rPr>
          <w:b/>
        </w:rPr>
      </w:pPr>
    </w:p>
    <w:p w:rsidR="00B614B3" w:rsidRPr="00776A37" w:rsidRDefault="00B614B3" w:rsidP="00C83004">
      <w:pPr>
        <w:jc w:val="both"/>
        <w:rPr>
          <w:sz w:val="22"/>
          <w:szCs w:val="22"/>
        </w:rPr>
      </w:pPr>
      <w:r w:rsidRPr="00776A37">
        <w:rPr>
          <w:sz w:val="22"/>
          <w:szCs w:val="22"/>
        </w:rPr>
        <w:t>It is recommended that you</w:t>
      </w:r>
      <w:r w:rsidR="001B0D85">
        <w:rPr>
          <w:sz w:val="22"/>
          <w:szCs w:val="22"/>
        </w:rPr>
        <w:t xml:space="preserve"> </w:t>
      </w:r>
      <w:r w:rsidR="001B0D85" w:rsidRPr="00401A6B">
        <w:rPr>
          <w:sz w:val="22"/>
          <w:szCs w:val="22"/>
        </w:rPr>
        <w:t>enroll</w:t>
      </w:r>
      <w:r w:rsidR="00C83004" w:rsidRPr="00776A37">
        <w:rPr>
          <w:sz w:val="22"/>
          <w:szCs w:val="22"/>
        </w:rPr>
        <w:t xml:space="preserve"> in the post-sentencing Victim Notification Program.  By signing up for notification, you </w:t>
      </w:r>
      <w:r w:rsidRPr="00776A37">
        <w:rPr>
          <w:sz w:val="22"/>
          <w:szCs w:val="22"/>
        </w:rPr>
        <w:t xml:space="preserve">can </w:t>
      </w:r>
      <w:r w:rsidR="00C83004" w:rsidRPr="00776A37">
        <w:rPr>
          <w:sz w:val="22"/>
          <w:szCs w:val="22"/>
        </w:rPr>
        <w:t xml:space="preserve">continue to be informed of significant events that are occurring </w:t>
      </w:r>
      <w:r w:rsidR="004A30C7" w:rsidRPr="00776A37">
        <w:rPr>
          <w:sz w:val="22"/>
          <w:szCs w:val="22"/>
        </w:rPr>
        <w:t xml:space="preserve">while </w:t>
      </w:r>
      <w:r w:rsidR="00C83004" w:rsidRPr="00776A37">
        <w:rPr>
          <w:sz w:val="22"/>
          <w:szCs w:val="22"/>
        </w:rPr>
        <w:t>the offender</w:t>
      </w:r>
      <w:r w:rsidR="004A30C7" w:rsidRPr="00776A37">
        <w:rPr>
          <w:sz w:val="22"/>
          <w:szCs w:val="22"/>
        </w:rPr>
        <w:t xml:space="preserve"> is serving </w:t>
      </w:r>
      <w:r w:rsidR="00776A37" w:rsidRPr="00776A37">
        <w:rPr>
          <w:sz w:val="22"/>
          <w:szCs w:val="22"/>
        </w:rPr>
        <w:t>a</w:t>
      </w:r>
      <w:r w:rsidR="004A30C7" w:rsidRPr="00776A37">
        <w:rPr>
          <w:sz w:val="22"/>
          <w:szCs w:val="22"/>
        </w:rPr>
        <w:t xml:space="preserve"> sentence</w:t>
      </w:r>
      <w:r w:rsidR="00776A37" w:rsidRPr="00776A37">
        <w:rPr>
          <w:sz w:val="22"/>
          <w:szCs w:val="22"/>
        </w:rPr>
        <w:t xml:space="preserve">. </w:t>
      </w:r>
      <w:r w:rsidR="004A30C7" w:rsidRPr="00776A37">
        <w:rPr>
          <w:sz w:val="22"/>
          <w:szCs w:val="22"/>
        </w:rPr>
        <w:t>This notification comes from a post sentence agency such as P</w:t>
      </w:r>
      <w:r w:rsidRPr="00776A37">
        <w:rPr>
          <w:sz w:val="22"/>
          <w:szCs w:val="22"/>
        </w:rPr>
        <w:t>ro</w:t>
      </w:r>
      <w:r w:rsidR="004A30C7" w:rsidRPr="00776A37">
        <w:rPr>
          <w:sz w:val="22"/>
          <w:szCs w:val="22"/>
        </w:rPr>
        <w:t>bation, Community C</w:t>
      </w:r>
      <w:r w:rsidR="009943D5" w:rsidRPr="00776A37">
        <w:rPr>
          <w:sz w:val="22"/>
          <w:szCs w:val="22"/>
        </w:rPr>
        <w:t>orrections,</w:t>
      </w:r>
      <w:r w:rsidRPr="00776A37">
        <w:rPr>
          <w:sz w:val="22"/>
          <w:szCs w:val="22"/>
        </w:rPr>
        <w:t xml:space="preserve"> Department of Corrections</w:t>
      </w:r>
      <w:r w:rsidR="00776A37" w:rsidRPr="00776A37">
        <w:rPr>
          <w:sz w:val="22"/>
          <w:szCs w:val="22"/>
        </w:rPr>
        <w:t xml:space="preserve"> (DOC)</w:t>
      </w:r>
      <w:r w:rsidR="009943D5" w:rsidRPr="00776A37">
        <w:rPr>
          <w:sz w:val="22"/>
          <w:szCs w:val="22"/>
        </w:rPr>
        <w:t>, Colorado Mental Health Institute of Pueblo and Di</w:t>
      </w:r>
      <w:r w:rsidR="006C6FD9">
        <w:rPr>
          <w:sz w:val="22"/>
          <w:szCs w:val="22"/>
        </w:rPr>
        <w:t>vision of Youth Services (DYS</w:t>
      </w:r>
      <w:r w:rsidR="009943D5" w:rsidRPr="00776A37">
        <w:rPr>
          <w:sz w:val="22"/>
          <w:szCs w:val="22"/>
        </w:rPr>
        <w:t>)</w:t>
      </w:r>
      <w:r w:rsidR="009943D5" w:rsidRPr="00776A37">
        <w:rPr>
          <w:rStyle w:val="FootnoteReference"/>
          <w:sz w:val="22"/>
          <w:szCs w:val="22"/>
        </w:rPr>
        <w:footnoteReference w:id="1"/>
      </w:r>
      <w:r w:rsidR="00956E44" w:rsidRPr="00776A37">
        <w:rPr>
          <w:sz w:val="22"/>
          <w:szCs w:val="22"/>
        </w:rPr>
        <w:t>.</w:t>
      </w:r>
    </w:p>
    <w:p w:rsidR="009943D5" w:rsidRPr="00776A37" w:rsidRDefault="009943D5" w:rsidP="00C83004">
      <w:pPr>
        <w:jc w:val="both"/>
        <w:rPr>
          <w:sz w:val="22"/>
          <w:szCs w:val="22"/>
        </w:rPr>
      </w:pPr>
    </w:p>
    <w:p w:rsidR="00C83004" w:rsidRPr="00776A37" w:rsidRDefault="00C83004" w:rsidP="00C83004">
      <w:pPr>
        <w:jc w:val="both"/>
        <w:rPr>
          <w:sz w:val="22"/>
          <w:szCs w:val="22"/>
        </w:rPr>
      </w:pPr>
      <w:r w:rsidRPr="00776A37">
        <w:rPr>
          <w:sz w:val="22"/>
          <w:szCs w:val="22"/>
        </w:rPr>
        <w:t xml:space="preserve"> Depending on the sentence this information can include, but is not limited to:</w:t>
      </w:r>
    </w:p>
    <w:p w:rsidR="00C83004" w:rsidRPr="00776A37" w:rsidRDefault="00C83004" w:rsidP="00C83004">
      <w:pPr>
        <w:jc w:val="both"/>
        <w:rPr>
          <w:sz w:val="22"/>
          <w:szCs w:val="22"/>
        </w:rPr>
      </w:pPr>
    </w:p>
    <w:p w:rsidR="00C83004" w:rsidRPr="00776A37" w:rsidRDefault="00C83004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76A37">
        <w:rPr>
          <w:sz w:val="22"/>
          <w:szCs w:val="22"/>
        </w:rPr>
        <w:t>Where the offender is located</w:t>
      </w:r>
    </w:p>
    <w:p w:rsidR="00C83004" w:rsidRPr="00776A37" w:rsidRDefault="00C83004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76A37">
        <w:rPr>
          <w:sz w:val="22"/>
          <w:szCs w:val="22"/>
        </w:rPr>
        <w:t>If the offender escapes</w:t>
      </w:r>
    </w:p>
    <w:p w:rsidR="00C83004" w:rsidRPr="00776A37" w:rsidRDefault="00C83004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76A37">
        <w:rPr>
          <w:sz w:val="22"/>
          <w:szCs w:val="22"/>
        </w:rPr>
        <w:t>The scheduling of additional court hearings</w:t>
      </w:r>
      <w:r w:rsidR="001D6D07" w:rsidRPr="00776A37">
        <w:rPr>
          <w:sz w:val="22"/>
          <w:szCs w:val="22"/>
        </w:rPr>
        <w:t>, such as probation and parole hearings</w:t>
      </w:r>
    </w:p>
    <w:p w:rsidR="00C83004" w:rsidRPr="00776A37" w:rsidRDefault="00C83004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76A37">
        <w:rPr>
          <w:sz w:val="22"/>
          <w:szCs w:val="22"/>
        </w:rPr>
        <w:t>If the offender</w:t>
      </w:r>
      <w:r w:rsidR="00776A37" w:rsidRPr="00776A37">
        <w:rPr>
          <w:sz w:val="22"/>
          <w:szCs w:val="22"/>
        </w:rPr>
        <w:t>’</w:t>
      </w:r>
      <w:r w:rsidRPr="00776A37">
        <w:rPr>
          <w:sz w:val="22"/>
          <w:szCs w:val="22"/>
        </w:rPr>
        <w:t>s sentence is modified</w:t>
      </w:r>
    </w:p>
    <w:p w:rsidR="00C83004" w:rsidRPr="00776A37" w:rsidRDefault="00C83004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76A37">
        <w:rPr>
          <w:sz w:val="22"/>
          <w:szCs w:val="22"/>
        </w:rPr>
        <w:t>When the offender’s sentence ends</w:t>
      </w:r>
      <w:r w:rsidR="001D6D07" w:rsidRPr="00776A37">
        <w:rPr>
          <w:sz w:val="22"/>
          <w:szCs w:val="22"/>
        </w:rPr>
        <w:t>, this could include early termination of the sentence.</w:t>
      </w:r>
    </w:p>
    <w:p w:rsidR="00C83004" w:rsidRPr="0003727F" w:rsidRDefault="00776A37" w:rsidP="00C830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3727F">
        <w:rPr>
          <w:sz w:val="22"/>
          <w:szCs w:val="22"/>
        </w:rPr>
        <w:t xml:space="preserve">Changes </w:t>
      </w:r>
      <w:r w:rsidR="0003727F" w:rsidRPr="0003727F">
        <w:rPr>
          <w:sz w:val="22"/>
          <w:szCs w:val="22"/>
        </w:rPr>
        <w:t>to the offender’s custody status such being moved from one facility to another, release to the communit</w:t>
      </w:r>
      <w:r w:rsidR="001000CC">
        <w:rPr>
          <w:sz w:val="22"/>
          <w:szCs w:val="22"/>
        </w:rPr>
        <w:t>y, if the offender escapes, or if</w:t>
      </w:r>
      <w:r w:rsidR="0003727F" w:rsidRPr="0003727F">
        <w:rPr>
          <w:sz w:val="22"/>
          <w:szCs w:val="22"/>
        </w:rPr>
        <w:t xml:space="preserve"> the offender should die while in custody.</w:t>
      </w:r>
    </w:p>
    <w:p w:rsidR="00C83004" w:rsidRPr="00776A37" w:rsidRDefault="00C83004" w:rsidP="00C83004">
      <w:pPr>
        <w:jc w:val="both"/>
        <w:rPr>
          <w:sz w:val="22"/>
          <w:szCs w:val="22"/>
        </w:rPr>
      </w:pPr>
    </w:p>
    <w:p w:rsidR="00956E44" w:rsidRPr="00776A37" w:rsidRDefault="00C83004" w:rsidP="00C83004">
      <w:pPr>
        <w:jc w:val="both"/>
        <w:rPr>
          <w:sz w:val="22"/>
          <w:szCs w:val="22"/>
        </w:rPr>
      </w:pPr>
      <w:r w:rsidRPr="00776A37">
        <w:rPr>
          <w:sz w:val="22"/>
          <w:szCs w:val="22"/>
        </w:rPr>
        <w:t xml:space="preserve">The </w:t>
      </w:r>
      <w:r w:rsidR="00B614B3" w:rsidRPr="00776A37">
        <w:rPr>
          <w:sz w:val="22"/>
          <w:szCs w:val="22"/>
        </w:rPr>
        <w:t xml:space="preserve">post sentence enrollment </w:t>
      </w:r>
      <w:r w:rsidRPr="00776A37">
        <w:rPr>
          <w:sz w:val="22"/>
          <w:szCs w:val="22"/>
        </w:rPr>
        <w:t>form</w:t>
      </w:r>
      <w:r w:rsidR="00B614B3" w:rsidRPr="00776A37">
        <w:rPr>
          <w:sz w:val="22"/>
          <w:szCs w:val="22"/>
        </w:rPr>
        <w:t xml:space="preserve"> that applies to your case is enclosed with this letter</w:t>
      </w:r>
      <w:r w:rsidR="00956E44" w:rsidRPr="00776A37">
        <w:rPr>
          <w:sz w:val="22"/>
          <w:szCs w:val="22"/>
        </w:rPr>
        <w:t>.</w:t>
      </w:r>
      <w:r w:rsidR="00B614B3" w:rsidRPr="00776A37">
        <w:rPr>
          <w:sz w:val="22"/>
          <w:szCs w:val="22"/>
        </w:rPr>
        <w:t xml:space="preserve"> </w:t>
      </w:r>
    </w:p>
    <w:p w:rsidR="00956E44" w:rsidRPr="00776A37" w:rsidRDefault="00956E44" w:rsidP="00C83004">
      <w:pPr>
        <w:jc w:val="both"/>
        <w:rPr>
          <w:sz w:val="22"/>
          <w:szCs w:val="22"/>
        </w:rPr>
      </w:pPr>
    </w:p>
    <w:p w:rsidR="00956E44" w:rsidRPr="000E6C48" w:rsidRDefault="00C83004" w:rsidP="00776A37">
      <w:pPr>
        <w:jc w:val="center"/>
        <w:rPr>
          <w:b/>
        </w:rPr>
      </w:pPr>
      <w:r w:rsidRPr="000E6C48">
        <w:rPr>
          <w:b/>
        </w:rPr>
        <w:t>If you enroll</w:t>
      </w:r>
      <w:r w:rsidR="00956E44" w:rsidRPr="000E6C48">
        <w:rPr>
          <w:b/>
        </w:rPr>
        <w:t xml:space="preserve"> it is important for you to know:</w:t>
      </w:r>
    </w:p>
    <w:p w:rsidR="00956E44" w:rsidRPr="00776A37" w:rsidRDefault="00956E44" w:rsidP="00C83004">
      <w:pPr>
        <w:jc w:val="both"/>
        <w:rPr>
          <w:sz w:val="22"/>
          <w:szCs w:val="22"/>
        </w:rPr>
      </w:pPr>
    </w:p>
    <w:p w:rsidR="00B614B3" w:rsidRPr="00776A37" w:rsidRDefault="00956E44" w:rsidP="00956E4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76A37">
        <w:rPr>
          <w:sz w:val="22"/>
          <w:szCs w:val="22"/>
        </w:rPr>
        <w:t>Your</w:t>
      </w:r>
      <w:r w:rsidR="00C83004" w:rsidRPr="00776A37">
        <w:rPr>
          <w:sz w:val="22"/>
          <w:szCs w:val="22"/>
        </w:rPr>
        <w:t xml:space="preserve"> status and contact</w:t>
      </w:r>
      <w:r w:rsidR="00C83004" w:rsidRPr="00776A37">
        <w:rPr>
          <w:i/>
          <w:sz w:val="22"/>
          <w:szCs w:val="22"/>
        </w:rPr>
        <w:t xml:space="preserve"> </w:t>
      </w:r>
      <w:r w:rsidR="00C83004" w:rsidRPr="00776A37">
        <w:rPr>
          <w:sz w:val="22"/>
          <w:szCs w:val="22"/>
        </w:rPr>
        <w:t xml:space="preserve">information </w:t>
      </w:r>
      <w:r w:rsidR="00C83004" w:rsidRPr="00776A37">
        <w:rPr>
          <w:i/>
          <w:sz w:val="22"/>
          <w:szCs w:val="22"/>
          <w:u w:val="single"/>
        </w:rPr>
        <w:t>will not be shared</w:t>
      </w:r>
      <w:r w:rsidR="00C83004" w:rsidRPr="00776A37">
        <w:rPr>
          <w:sz w:val="22"/>
          <w:szCs w:val="22"/>
        </w:rPr>
        <w:t xml:space="preserve"> with the offender. </w:t>
      </w:r>
    </w:p>
    <w:p w:rsidR="00956E44" w:rsidRPr="00776A37" w:rsidRDefault="00956E44" w:rsidP="00956E4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76A37">
        <w:rPr>
          <w:sz w:val="22"/>
          <w:szCs w:val="22"/>
        </w:rPr>
        <w:t>If the offender is resentenced to a different post-sentence agency you will need to re-enroll with the new agency (for example, if the defendant is resentenced from probation to DOC due to probation being revoked).</w:t>
      </w:r>
    </w:p>
    <w:p w:rsidR="00956E44" w:rsidRPr="00776A37" w:rsidRDefault="00713EB5" w:rsidP="00956E4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enrollment</w:t>
      </w:r>
      <w:r w:rsidR="00956E44" w:rsidRPr="00776A37">
        <w:rPr>
          <w:sz w:val="22"/>
          <w:szCs w:val="22"/>
        </w:rPr>
        <w:t xml:space="preserve"> forms are available from the District </w:t>
      </w:r>
      <w:r w:rsidR="001D6D07" w:rsidRPr="00776A37">
        <w:rPr>
          <w:sz w:val="22"/>
          <w:szCs w:val="22"/>
        </w:rPr>
        <w:t>Attorney</w:t>
      </w:r>
      <w:r w:rsidR="00956E44" w:rsidRPr="00776A37">
        <w:rPr>
          <w:sz w:val="22"/>
          <w:szCs w:val="22"/>
        </w:rPr>
        <w:t xml:space="preserve"> Victim Advocate or from the appropriate</w:t>
      </w:r>
      <w:r w:rsidR="00776A37" w:rsidRPr="00776A37">
        <w:rPr>
          <w:sz w:val="22"/>
          <w:szCs w:val="22"/>
        </w:rPr>
        <w:t xml:space="preserve"> post-sentence</w:t>
      </w:r>
      <w:r w:rsidR="00956E44" w:rsidRPr="00776A37">
        <w:rPr>
          <w:sz w:val="22"/>
          <w:szCs w:val="22"/>
        </w:rPr>
        <w:t xml:space="preserve"> agency.</w:t>
      </w:r>
    </w:p>
    <w:p w:rsidR="001D6D07" w:rsidRPr="00776A37" w:rsidRDefault="001D6D07" w:rsidP="00956E4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776A37">
        <w:rPr>
          <w:sz w:val="22"/>
          <w:szCs w:val="22"/>
        </w:rPr>
        <w:t>You can opt-in for notification at any time during the sentence.</w:t>
      </w:r>
    </w:p>
    <w:p w:rsidR="00776A37" w:rsidRPr="00776A37" w:rsidRDefault="00776A37" w:rsidP="00776A37">
      <w:pPr>
        <w:jc w:val="both"/>
        <w:rPr>
          <w:sz w:val="22"/>
          <w:szCs w:val="22"/>
        </w:rPr>
      </w:pPr>
    </w:p>
    <w:p w:rsidR="00401A6B" w:rsidRDefault="00401A6B" w:rsidP="00776A37">
      <w:pPr>
        <w:jc w:val="center"/>
        <w:rPr>
          <w:b/>
          <w:sz w:val="22"/>
          <w:szCs w:val="22"/>
        </w:rPr>
      </w:pPr>
    </w:p>
    <w:p w:rsidR="00401A6B" w:rsidRDefault="00401A6B" w:rsidP="00776A37">
      <w:pPr>
        <w:jc w:val="center"/>
        <w:rPr>
          <w:b/>
          <w:sz w:val="22"/>
          <w:szCs w:val="22"/>
        </w:rPr>
      </w:pPr>
    </w:p>
    <w:p w:rsidR="001B0D85" w:rsidRPr="000E6C48" w:rsidRDefault="002B4193" w:rsidP="00776A37">
      <w:pPr>
        <w:jc w:val="center"/>
        <w:rPr>
          <w:b/>
        </w:rPr>
      </w:pPr>
      <w:r>
        <w:rPr>
          <w:b/>
        </w:rPr>
        <w:t>If you do not</w:t>
      </w:r>
      <w:r w:rsidR="00776A37" w:rsidRPr="000E6C48">
        <w:rPr>
          <w:b/>
        </w:rPr>
        <w:t xml:space="preserve"> enroll in </w:t>
      </w:r>
      <w:r w:rsidR="001000CC" w:rsidRPr="000E6C48">
        <w:rPr>
          <w:b/>
        </w:rPr>
        <w:t xml:space="preserve">the </w:t>
      </w:r>
      <w:r w:rsidR="00776A37" w:rsidRPr="000E6C48">
        <w:rPr>
          <w:b/>
        </w:rPr>
        <w:t>post-sentence notification program</w:t>
      </w:r>
      <w:r w:rsidR="000E6C48">
        <w:rPr>
          <w:b/>
        </w:rPr>
        <w:t>:</w:t>
      </w:r>
      <w:r w:rsidR="001B0D85" w:rsidRPr="000E6C48">
        <w:rPr>
          <w:b/>
        </w:rPr>
        <w:t xml:space="preserve"> </w:t>
      </w:r>
    </w:p>
    <w:p w:rsidR="00776A37" w:rsidRPr="001B0D85" w:rsidRDefault="00776A37" w:rsidP="00776A37">
      <w:pPr>
        <w:jc w:val="both"/>
        <w:rPr>
          <w:b/>
          <w:sz w:val="22"/>
          <w:szCs w:val="22"/>
        </w:rPr>
      </w:pPr>
    </w:p>
    <w:p w:rsidR="001D6D07" w:rsidRPr="001B0D85" w:rsidRDefault="00776A37" w:rsidP="00776A37">
      <w:pPr>
        <w:jc w:val="both"/>
        <w:rPr>
          <w:b/>
          <w:sz w:val="22"/>
          <w:szCs w:val="22"/>
        </w:rPr>
      </w:pPr>
      <w:r w:rsidRPr="001B0D85">
        <w:rPr>
          <w:b/>
          <w:sz w:val="22"/>
          <w:szCs w:val="22"/>
        </w:rPr>
        <w:t>Y</w:t>
      </w:r>
      <w:r w:rsidR="001D6D07" w:rsidRPr="001B0D85">
        <w:rPr>
          <w:b/>
          <w:sz w:val="22"/>
          <w:szCs w:val="22"/>
        </w:rPr>
        <w:t>ou will no longer receive updates on the offender</w:t>
      </w:r>
      <w:r w:rsidR="002B4193">
        <w:rPr>
          <w:b/>
          <w:sz w:val="22"/>
          <w:szCs w:val="22"/>
        </w:rPr>
        <w:t>’s</w:t>
      </w:r>
      <w:r w:rsidR="001D6D07" w:rsidRPr="001B0D85">
        <w:rPr>
          <w:b/>
          <w:sz w:val="22"/>
          <w:szCs w:val="22"/>
        </w:rPr>
        <w:t xml:space="preserve"> case status and will not be notified of </w:t>
      </w:r>
      <w:r w:rsidR="001000CC" w:rsidRPr="001B0D85">
        <w:rPr>
          <w:b/>
          <w:sz w:val="22"/>
          <w:szCs w:val="22"/>
        </w:rPr>
        <w:t xml:space="preserve">any </w:t>
      </w:r>
      <w:r w:rsidR="001D6D07" w:rsidRPr="001B0D85">
        <w:rPr>
          <w:b/>
          <w:sz w:val="22"/>
          <w:szCs w:val="22"/>
        </w:rPr>
        <w:t xml:space="preserve">additional post-sentence information related to the offender. </w:t>
      </w:r>
    </w:p>
    <w:p w:rsidR="001D6D07" w:rsidRPr="00776A37" w:rsidRDefault="001D6D07" w:rsidP="001D6D07">
      <w:pPr>
        <w:jc w:val="both"/>
        <w:rPr>
          <w:b/>
          <w:sz w:val="22"/>
          <w:szCs w:val="22"/>
        </w:rPr>
      </w:pPr>
    </w:p>
    <w:p w:rsidR="001D6D07" w:rsidRPr="00776A37" w:rsidRDefault="001D6D07" w:rsidP="001D6D07">
      <w:pPr>
        <w:jc w:val="both"/>
        <w:rPr>
          <w:sz w:val="22"/>
          <w:szCs w:val="22"/>
        </w:rPr>
      </w:pPr>
      <w:r w:rsidRPr="00776A37">
        <w:rPr>
          <w:b/>
          <w:sz w:val="22"/>
          <w:szCs w:val="22"/>
        </w:rPr>
        <w:t xml:space="preserve">It is up to you to keep your contact information current with the post-sentencing agency </w:t>
      </w:r>
      <w:r w:rsidR="00776A37" w:rsidRPr="00776A37">
        <w:rPr>
          <w:b/>
          <w:sz w:val="22"/>
          <w:szCs w:val="22"/>
        </w:rPr>
        <w:t xml:space="preserve">so that they </w:t>
      </w:r>
      <w:r w:rsidRPr="00776A37">
        <w:rPr>
          <w:b/>
          <w:sz w:val="22"/>
          <w:szCs w:val="22"/>
        </w:rPr>
        <w:t>can reach you with important updates.</w:t>
      </w:r>
    </w:p>
    <w:p w:rsidR="00B614B3" w:rsidRDefault="00B614B3" w:rsidP="00C83004">
      <w:pPr>
        <w:jc w:val="both"/>
        <w:rPr>
          <w:sz w:val="22"/>
          <w:szCs w:val="22"/>
        </w:rPr>
      </w:pPr>
    </w:p>
    <w:sectPr w:rsidR="00B614B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35" w:rsidRDefault="00800635" w:rsidP="009943D5">
      <w:r>
        <w:separator/>
      </w:r>
    </w:p>
  </w:endnote>
  <w:endnote w:type="continuationSeparator" w:id="0">
    <w:p w:rsidR="00800635" w:rsidRDefault="00800635" w:rsidP="0099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939"/>
    </w:tblGrid>
    <w:tr w:rsidR="00956E44" w:rsidTr="00956E44">
      <w:tc>
        <w:tcPr>
          <w:tcW w:w="7938" w:type="dxa"/>
        </w:tcPr>
        <w:p w:rsidR="00956E44" w:rsidRDefault="00956E44">
          <w:pPr>
            <w:pStyle w:val="Footer"/>
          </w:pPr>
        </w:p>
      </w:tc>
    </w:tr>
  </w:tbl>
  <w:p w:rsidR="009943D5" w:rsidRDefault="00994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35" w:rsidRDefault="00800635" w:rsidP="009943D5">
      <w:r>
        <w:separator/>
      </w:r>
    </w:p>
  </w:footnote>
  <w:footnote w:type="continuationSeparator" w:id="0">
    <w:p w:rsidR="00800635" w:rsidRDefault="00800635" w:rsidP="009943D5">
      <w:r>
        <w:continuationSeparator/>
      </w:r>
    </w:p>
  </w:footnote>
  <w:footnote w:id="1">
    <w:p w:rsidR="009943D5" w:rsidRPr="00956E44" w:rsidRDefault="009943D5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="006C6FD9">
        <w:t>DYS</w:t>
      </w:r>
      <w:r w:rsidR="00956E44">
        <w:t xml:space="preserve"> is the only agency in which you would be automatically enrolled. You have </w:t>
      </w:r>
      <w:r w:rsidR="006C6FD9">
        <w:t>the choice to opt-out of the DYS</w:t>
      </w:r>
      <w:bookmarkStart w:id="0" w:name="_GoBack"/>
      <w:bookmarkEnd w:id="0"/>
      <w:r w:rsidR="00956E44">
        <w:t xml:space="preserve"> notification program.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677"/>
    <w:multiLevelType w:val="hybridMultilevel"/>
    <w:tmpl w:val="71181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47F3"/>
    <w:multiLevelType w:val="hybridMultilevel"/>
    <w:tmpl w:val="007023A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020089"/>
    <w:multiLevelType w:val="hybridMultilevel"/>
    <w:tmpl w:val="73FE7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4"/>
    <w:rsid w:val="0003727F"/>
    <w:rsid w:val="000E6C48"/>
    <w:rsid w:val="001000CC"/>
    <w:rsid w:val="001B0D85"/>
    <w:rsid w:val="001D6D07"/>
    <w:rsid w:val="00213035"/>
    <w:rsid w:val="002B4193"/>
    <w:rsid w:val="002F1227"/>
    <w:rsid w:val="003055CB"/>
    <w:rsid w:val="00401A6B"/>
    <w:rsid w:val="00465667"/>
    <w:rsid w:val="004A30C7"/>
    <w:rsid w:val="00580CCB"/>
    <w:rsid w:val="00666A62"/>
    <w:rsid w:val="006C6FD9"/>
    <w:rsid w:val="00713EB5"/>
    <w:rsid w:val="00776A37"/>
    <w:rsid w:val="00800635"/>
    <w:rsid w:val="008C1716"/>
    <w:rsid w:val="009450F4"/>
    <w:rsid w:val="00956E44"/>
    <w:rsid w:val="009943D5"/>
    <w:rsid w:val="009F20B7"/>
    <w:rsid w:val="00A02439"/>
    <w:rsid w:val="00A81DDB"/>
    <w:rsid w:val="00A839BC"/>
    <w:rsid w:val="00A91E35"/>
    <w:rsid w:val="00AB4B2F"/>
    <w:rsid w:val="00B614B3"/>
    <w:rsid w:val="00BC6C40"/>
    <w:rsid w:val="00BE021D"/>
    <w:rsid w:val="00C83004"/>
    <w:rsid w:val="00CD384F"/>
    <w:rsid w:val="00D9730B"/>
    <w:rsid w:val="00E90539"/>
    <w:rsid w:val="00F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04"/>
    <w:pPr>
      <w:ind w:left="720"/>
      <w:contextualSpacing/>
    </w:pPr>
  </w:style>
  <w:style w:type="paragraph" w:styleId="Header">
    <w:name w:val="header"/>
    <w:basedOn w:val="Normal"/>
    <w:link w:val="HeaderChar"/>
    <w:rsid w:val="0099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3D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D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9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3D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943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943D5"/>
    <w:rPr>
      <w:rFonts w:ascii="Arial" w:hAnsi="Arial"/>
    </w:rPr>
  </w:style>
  <w:style w:type="character" w:styleId="EndnoteReference">
    <w:name w:val="endnote reference"/>
    <w:basedOn w:val="DefaultParagraphFont"/>
    <w:rsid w:val="009943D5"/>
    <w:rPr>
      <w:vertAlign w:val="superscript"/>
    </w:rPr>
  </w:style>
  <w:style w:type="paragraph" w:styleId="FootnoteText">
    <w:name w:val="footnote text"/>
    <w:basedOn w:val="Normal"/>
    <w:link w:val="FootnoteTextChar"/>
    <w:rsid w:val="00994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43D5"/>
    <w:rPr>
      <w:rFonts w:ascii="Arial" w:hAnsi="Arial"/>
    </w:rPr>
  </w:style>
  <w:style w:type="character" w:styleId="FootnoteReference">
    <w:name w:val="footnote reference"/>
    <w:basedOn w:val="DefaultParagraphFont"/>
    <w:rsid w:val="00994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04"/>
    <w:pPr>
      <w:ind w:left="720"/>
      <w:contextualSpacing/>
    </w:pPr>
  </w:style>
  <w:style w:type="paragraph" w:styleId="Header">
    <w:name w:val="header"/>
    <w:basedOn w:val="Normal"/>
    <w:link w:val="HeaderChar"/>
    <w:rsid w:val="00994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3D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4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D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99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3D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943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943D5"/>
    <w:rPr>
      <w:rFonts w:ascii="Arial" w:hAnsi="Arial"/>
    </w:rPr>
  </w:style>
  <w:style w:type="character" w:styleId="EndnoteReference">
    <w:name w:val="endnote reference"/>
    <w:basedOn w:val="DefaultParagraphFont"/>
    <w:rsid w:val="009943D5"/>
    <w:rPr>
      <w:vertAlign w:val="superscript"/>
    </w:rPr>
  </w:style>
  <w:style w:type="paragraph" w:styleId="FootnoteText">
    <w:name w:val="footnote text"/>
    <w:basedOn w:val="Normal"/>
    <w:link w:val="FootnoteTextChar"/>
    <w:rsid w:val="00994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43D5"/>
    <w:rPr>
      <w:rFonts w:ascii="Arial" w:hAnsi="Arial"/>
    </w:rPr>
  </w:style>
  <w:style w:type="character" w:styleId="FootnoteReference">
    <w:name w:val="footnote reference"/>
    <w:basedOn w:val="DefaultParagraphFont"/>
    <w:rsid w:val="00994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407D-4DDA-479B-8326-3D7DE4EE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83ABAF61.dotm</Template>
  <TotalTime>5</TotalTime>
  <Pages>1</Pages>
  <Words>326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District Attorney's Office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Ferry</dc:creator>
  <cp:lastModifiedBy>Linda Ferry</cp:lastModifiedBy>
  <cp:revision>4</cp:revision>
  <cp:lastPrinted>2017-08-25T17:17:00Z</cp:lastPrinted>
  <dcterms:created xsi:type="dcterms:W3CDTF">2016-05-03T15:30:00Z</dcterms:created>
  <dcterms:modified xsi:type="dcterms:W3CDTF">2017-08-25T17:18:00Z</dcterms:modified>
</cp:coreProperties>
</file>